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29769" w14:textId="77777777" w:rsidR="00F958C7" w:rsidRDefault="00F958C7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5309"/>
      </w:tblGrid>
      <w:tr w:rsidR="00F958C7" w14:paraId="38259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75722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Initials: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691D5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  <w:tr w:rsidR="00F958C7" w14:paraId="320AB2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/>
        </w:trPr>
        <w:tc>
          <w:tcPr>
            <w:tcW w:w="10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33A92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Comfort Zones (CZ)</w:t>
            </w:r>
          </w:p>
        </w:tc>
      </w:tr>
      <w:tr w:rsidR="00F958C7" w14:paraId="2420A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5"/>
        </w:trPr>
        <w:tc>
          <w:tcPr>
            <w:tcW w:w="10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7394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Sensory Motor Profile (SMP)</w:t>
            </w:r>
          </w:p>
          <w:p w14:paraId="123EDB92" w14:textId="77777777" w:rsidR="00F958C7" w:rsidRDefault="00F958C7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07A2B9C" w14:textId="77777777" w:rsidR="00F958C7" w:rsidRDefault="00F958C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kinsoku w:val="0"/>
              <w:overflowPunct w:val="0"/>
            </w:pPr>
            <w:r>
              <w:rPr>
                <w:b/>
                <w:bCs/>
              </w:rPr>
              <w:t>Visual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Processing</w:t>
            </w:r>
            <w:r>
              <w:t>:</w:t>
            </w:r>
          </w:p>
          <w:p w14:paraId="39E7C2A9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38FB6" w14:textId="77777777" w:rsidR="00F958C7" w:rsidRDefault="00F958C7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CE313" w14:textId="77777777" w:rsidR="00F958C7" w:rsidRDefault="00F958C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kinsoku w:val="0"/>
              <w:overflowPunct w:val="0"/>
            </w:pPr>
            <w:r>
              <w:rPr>
                <w:b/>
                <w:bCs/>
              </w:rPr>
              <w:t>Tactile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Input</w:t>
            </w:r>
            <w:r>
              <w:t>:</w:t>
            </w:r>
          </w:p>
          <w:p w14:paraId="16B04551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0002F" w14:textId="77777777" w:rsidR="00F958C7" w:rsidRDefault="00F958C7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F3B0B1" w14:textId="77777777" w:rsidR="00F958C7" w:rsidRDefault="00F958C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kinsoku w:val="0"/>
              <w:overflowPunct w:val="0"/>
            </w:pPr>
            <w:r>
              <w:rPr>
                <w:b/>
                <w:bCs/>
              </w:rPr>
              <w:t>Oral</w:t>
            </w:r>
            <w:r>
              <w:t>:</w:t>
            </w:r>
          </w:p>
          <w:p w14:paraId="63CE30D1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3BCCE" w14:textId="77777777" w:rsidR="00F958C7" w:rsidRDefault="00F958C7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DF26D7" w14:textId="77777777" w:rsidR="00F958C7" w:rsidRDefault="00F958C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Olfactory:</w:t>
            </w:r>
          </w:p>
          <w:p w14:paraId="52E1F79F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56FCB" w14:textId="77777777" w:rsidR="00F958C7" w:rsidRDefault="00F958C7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FEA134" w14:textId="77777777" w:rsidR="00F958C7" w:rsidRPr="004D5C45" w:rsidRDefault="00F958C7" w:rsidP="004D5C4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kinsoku w:val="0"/>
              <w:overflowPunct w:val="0"/>
            </w:pPr>
            <w:r>
              <w:rPr>
                <w:b/>
                <w:bCs/>
              </w:rPr>
              <w:t>Auditory</w:t>
            </w:r>
            <w:r>
              <w:t>:</w:t>
            </w:r>
          </w:p>
          <w:p w14:paraId="587B154A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CAA14" w14:textId="77777777" w:rsidR="00F958C7" w:rsidRDefault="00F958C7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56DDA" w14:textId="77777777" w:rsidR="00F958C7" w:rsidRDefault="00F958C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kinsoku w:val="0"/>
              <w:overflowPunct w:val="0"/>
            </w:pPr>
            <w:r>
              <w:rPr>
                <w:b/>
                <w:bCs/>
              </w:rPr>
              <w:t>Vestibular</w:t>
            </w:r>
            <w:r w:rsidR="004D5C45">
              <w:rPr>
                <w:b/>
                <w:bCs/>
              </w:rPr>
              <w:t>:</w:t>
            </w:r>
          </w:p>
          <w:p w14:paraId="3093FA98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16E1D" w14:textId="77777777" w:rsidR="00F958C7" w:rsidRDefault="00F958C7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A20A9" w14:textId="77777777" w:rsidR="00F958C7" w:rsidRDefault="004D5C4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kinsoku w:val="0"/>
              <w:overflowPunct w:val="0"/>
            </w:pPr>
            <w:r>
              <w:rPr>
                <w:b/>
                <w:bCs/>
              </w:rPr>
              <w:t>Proprioceptive</w:t>
            </w:r>
            <w:r>
              <w:t>:</w:t>
            </w:r>
          </w:p>
          <w:p w14:paraId="15F3A9DF" w14:textId="77777777" w:rsidR="004D5C45" w:rsidRDefault="004D5C45" w:rsidP="004D5C45">
            <w:pPr>
              <w:pStyle w:val="TableParagraph"/>
              <w:tabs>
                <w:tab w:val="left" w:pos="470"/>
              </w:tabs>
              <w:kinsoku w:val="0"/>
              <w:overflowPunct w:val="0"/>
              <w:ind w:left="470"/>
              <w:rPr>
                <w:b/>
                <w:bCs/>
              </w:rPr>
            </w:pPr>
          </w:p>
          <w:p w14:paraId="3FC88583" w14:textId="77777777" w:rsidR="004D5C45" w:rsidRDefault="004D5C45" w:rsidP="004D5C45">
            <w:pPr>
              <w:pStyle w:val="TableParagraph"/>
              <w:tabs>
                <w:tab w:val="left" w:pos="470"/>
              </w:tabs>
              <w:kinsoku w:val="0"/>
              <w:overflowPunct w:val="0"/>
              <w:ind w:left="470"/>
            </w:pPr>
          </w:p>
          <w:p w14:paraId="0AB6C098" w14:textId="77777777" w:rsidR="004D5C45" w:rsidRDefault="004D5C45" w:rsidP="004D5C4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kinsoku w:val="0"/>
              <w:overflowPunct w:val="0"/>
            </w:pPr>
            <w:r>
              <w:rPr>
                <w:b/>
                <w:bCs/>
              </w:rPr>
              <w:t>Reactivity</w:t>
            </w:r>
            <w:r>
              <w:t>:</w:t>
            </w:r>
          </w:p>
          <w:p w14:paraId="20073E12" w14:textId="77777777" w:rsidR="004D5C45" w:rsidRDefault="004D5C45" w:rsidP="004D5C45">
            <w:pPr>
              <w:pStyle w:val="TableParagraph"/>
              <w:tabs>
                <w:tab w:val="left" w:pos="470"/>
              </w:tabs>
              <w:kinsoku w:val="0"/>
              <w:overflowPunct w:val="0"/>
            </w:pPr>
          </w:p>
          <w:p w14:paraId="50E4EA84" w14:textId="77777777" w:rsidR="004D5C45" w:rsidRDefault="004D5C45" w:rsidP="004D5C45">
            <w:pPr>
              <w:pStyle w:val="TableParagraph"/>
              <w:tabs>
                <w:tab w:val="left" w:pos="470"/>
              </w:tabs>
              <w:kinsoku w:val="0"/>
              <w:overflowPunct w:val="0"/>
              <w:ind w:left="470"/>
            </w:pPr>
          </w:p>
          <w:p w14:paraId="7905A9B5" w14:textId="77777777" w:rsidR="004D5C45" w:rsidRDefault="004D5C45" w:rsidP="004D5C4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kinsoku w:val="0"/>
              <w:overflowPunct w:val="0"/>
            </w:pPr>
            <w:r>
              <w:rPr>
                <w:b/>
                <w:bCs/>
              </w:rPr>
              <w:t>Motor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Planning</w:t>
            </w:r>
            <w:r>
              <w:t>:</w:t>
            </w:r>
          </w:p>
          <w:p w14:paraId="694C8A33" w14:textId="77777777" w:rsidR="004D5C45" w:rsidRDefault="004D5C45" w:rsidP="004D5C45">
            <w:pPr>
              <w:pStyle w:val="TableParagraph"/>
              <w:tabs>
                <w:tab w:val="left" w:pos="470"/>
              </w:tabs>
              <w:kinsoku w:val="0"/>
              <w:overflowPunct w:val="0"/>
              <w:ind w:left="470"/>
            </w:pPr>
          </w:p>
          <w:p w14:paraId="385EB3B3" w14:textId="77777777" w:rsidR="004D5C45" w:rsidRDefault="004D5C45" w:rsidP="004D5C45">
            <w:pPr>
              <w:pStyle w:val="TableParagraph"/>
              <w:tabs>
                <w:tab w:val="left" w:pos="470"/>
              </w:tabs>
              <w:kinsoku w:val="0"/>
              <w:overflowPunct w:val="0"/>
            </w:pPr>
          </w:p>
        </w:tc>
      </w:tr>
    </w:tbl>
    <w:p w14:paraId="139E9479" w14:textId="77777777" w:rsidR="00F958C7" w:rsidRDefault="00F958C7">
      <w:pPr>
        <w:rPr>
          <w:rFonts w:ascii="Times New Roman" w:hAnsi="Times New Roman" w:cs="Times New Roman"/>
          <w:sz w:val="25"/>
          <w:szCs w:val="25"/>
        </w:rPr>
        <w:sectPr w:rsidR="00F958C7">
          <w:headerReference w:type="default" r:id="rId7"/>
          <w:footerReference w:type="default" r:id="rId8"/>
          <w:pgSz w:w="12240" w:h="15840"/>
          <w:pgMar w:top="2600" w:right="860" w:bottom="960" w:left="860" w:header="718" w:footer="767" w:gutter="0"/>
          <w:pgNumType w:start="1"/>
          <w:cols w:space="720"/>
          <w:noEndnote/>
        </w:sectPr>
      </w:pPr>
    </w:p>
    <w:p w14:paraId="45B2A1C0" w14:textId="77777777" w:rsidR="00F958C7" w:rsidRDefault="00F958C7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5309"/>
      </w:tblGrid>
      <w:tr w:rsidR="00F958C7" w14:paraId="531CB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41AA3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Initials: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E1E3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  <w:tr w:rsidR="00F958C7" w14:paraId="2D718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8"/>
        </w:trPr>
        <w:tc>
          <w:tcPr>
            <w:tcW w:w="10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C9D48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Functional Developmental Level (FDL)</w:t>
            </w:r>
            <w:r w:rsidR="004D5C4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2A8761" w14:textId="77777777" w:rsidR="004D5C45" w:rsidRDefault="004D5C45">
            <w:pPr>
              <w:pStyle w:val="TableParagraph"/>
              <w:kinsoku w:val="0"/>
              <w:overflowPunct w:val="0"/>
            </w:pPr>
            <w:r>
              <w:t xml:space="preserve"> </w:t>
            </w:r>
            <w:r w:rsidR="00F958C7" w:rsidRPr="004D5C45">
              <w:rPr>
                <w:b/>
              </w:rPr>
              <w:t>Level 1: Regulation and shared attention</w:t>
            </w:r>
            <w:r w:rsidRPr="004D5C45">
              <w:rPr>
                <w:b/>
              </w:rPr>
              <w:t>.</w:t>
            </w:r>
            <w:r>
              <w:t xml:space="preserve"> </w:t>
            </w:r>
          </w:p>
          <w:p w14:paraId="1F98853C" w14:textId="77777777" w:rsidR="00F958C7" w:rsidRDefault="004D5C4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C45">
              <w:t xml:space="preserve">How solid is this level?  Current = </w:t>
            </w:r>
          </w:p>
          <w:p w14:paraId="393BFEFA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8ECB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FD0A6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42E0B" w14:textId="77777777" w:rsidR="004D5C45" w:rsidRDefault="00F958C7" w:rsidP="003F5198">
            <w:pPr>
              <w:pStyle w:val="TableParagraph"/>
              <w:kinsoku w:val="0"/>
              <w:overflowPunct w:val="0"/>
              <w:ind w:left="110"/>
            </w:pPr>
            <w:r w:rsidRPr="004D5C45">
              <w:rPr>
                <w:b/>
              </w:rPr>
              <w:t>Level 2: Engaging in relationships</w:t>
            </w:r>
            <w:r w:rsidR="004D5C45" w:rsidRPr="004D5C45">
              <w:rPr>
                <w:b/>
              </w:rPr>
              <w:t>.</w:t>
            </w:r>
            <w:r w:rsidR="004D5C45">
              <w:t xml:space="preserve"> </w:t>
            </w:r>
          </w:p>
          <w:p w14:paraId="57574F9C" w14:textId="77777777" w:rsidR="00F958C7" w:rsidRDefault="004D5C45" w:rsidP="003F5198">
            <w:pPr>
              <w:pStyle w:val="TableParagraph"/>
              <w:kinsoku w:val="0"/>
              <w:overflowPunct w:val="0"/>
              <w:ind w:left="110"/>
            </w:pPr>
            <w:r w:rsidRPr="004D5C45">
              <w:t>How solid is this level?  Current =</w:t>
            </w:r>
          </w:p>
          <w:p w14:paraId="4B95F800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7FA28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4A86B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E138C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0B34F" w14:textId="77777777" w:rsidR="003F5198" w:rsidRDefault="00F958C7" w:rsidP="003F5198">
            <w:pPr>
              <w:pStyle w:val="TableParagraph"/>
              <w:kinsoku w:val="0"/>
              <w:overflowPunct w:val="0"/>
              <w:ind w:left="110"/>
            </w:pPr>
            <w:r w:rsidRPr="004D5C45">
              <w:rPr>
                <w:b/>
              </w:rPr>
              <w:t>Level 3: Purposeful interaction (simple games)</w:t>
            </w:r>
            <w:r w:rsidR="004D5C45" w:rsidRPr="004D5C45">
              <w:rPr>
                <w:b/>
              </w:rPr>
              <w:t>.</w:t>
            </w:r>
            <w:r w:rsidR="004D5C45">
              <w:t xml:space="preserve"> </w:t>
            </w:r>
          </w:p>
          <w:p w14:paraId="3B8BA22F" w14:textId="77777777" w:rsidR="00F958C7" w:rsidRDefault="004D5C45" w:rsidP="003F5198">
            <w:pPr>
              <w:pStyle w:val="TableParagraph"/>
              <w:kinsoku w:val="0"/>
              <w:overflowPunct w:val="0"/>
              <w:ind w:left="110"/>
            </w:pPr>
            <w:r w:rsidRPr="004D5C45">
              <w:t>How solid is this level?  Current =</w:t>
            </w:r>
          </w:p>
          <w:p w14:paraId="76D9BFA9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ABE64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6CFE1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1C480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C5392" w14:textId="77777777" w:rsidR="003F5198" w:rsidRDefault="004D5C45" w:rsidP="003F5198">
            <w:pPr>
              <w:pStyle w:val="TableParagraph"/>
              <w:kinsoku w:val="0"/>
              <w:overflowPunct w:val="0"/>
            </w:pPr>
            <w:r>
              <w:rPr>
                <w:b/>
              </w:rPr>
              <w:t xml:space="preserve"> </w:t>
            </w:r>
            <w:r w:rsidR="00F958C7" w:rsidRPr="004D5C45">
              <w:rPr>
                <w:b/>
              </w:rPr>
              <w:t>Level 4: Organizes chains of interaction and problem solving</w:t>
            </w:r>
            <w:r>
              <w:t xml:space="preserve">. </w:t>
            </w:r>
          </w:p>
          <w:p w14:paraId="445EBF43" w14:textId="77777777" w:rsidR="00F958C7" w:rsidRDefault="004D5C45" w:rsidP="003F5198">
            <w:pPr>
              <w:pStyle w:val="TableParagraph"/>
              <w:kinsoku w:val="0"/>
              <w:overflowPunct w:val="0"/>
            </w:pPr>
            <w:r w:rsidRPr="004D5C45">
              <w:t>How solid is this level?  Current =</w:t>
            </w:r>
          </w:p>
          <w:p w14:paraId="01DC422A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2EA0B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9AF52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7A8FD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AE7B2" w14:textId="77777777" w:rsidR="003F5198" w:rsidRPr="003F5198" w:rsidRDefault="00F958C7" w:rsidP="003F5198">
            <w:pPr>
              <w:pStyle w:val="TableParagraph"/>
              <w:kinsoku w:val="0"/>
              <w:overflowPunct w:val="0"/>
              <w:ind w:left="110"/>
              <w:rPr>
                <w:b/>
              </w:rPr>
            </w:pPr>
            <w:r w:rsidRPr="003F5198">
              <w:rPr>
                <w:b/>
              </w:rPr>
              <w:t>Level 5: Uses ideas, words and symbols to convey intentions and feelings</w:t>
            </w:r>
            <w:r w:rsidR="004D5C45" w:rsidRPr="003F5198">
              <w:rPr>
                <w:b/>
              </w:rPr>
              <w:t xml:space="preserve">. </w:t>
            </w:r>
          </w:p>
          <w:p w14:paraId="23C7862F" w14:textId="77777777" w:rsidR="00F958C7" w:rsidRDefault="004D5C45" w:rsidP="003F5198">
            <w:pPr>
              <w:pStyle w:val="TableParagraph"/>
              <w:kinsoku w:val="0"/>
              <w:overflowPunct w:val="0"/>
              <w:ind w:left="110"/>
            </w:pPr>
            <w:r w:rsidRPr="004D5C45">
              <w:t>How solid is this level?  Current =</w:t>
            </w:r>
          </w:p>
          <w:p w14:paraId="38738FD8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211FB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8B316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B11DB" w14:textId="77777777" w:rsidR="00F958C7" w:rsidRDefault="00F958C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8E79B" w14:textId="77777777" w:rsidR="00F958C7" w:rsidRPr="003F5198" w:rsidRDefault="00F958C7" w:rsidP="003F5198">
            <w:pPr>
              <w:pStyle w:val="TableParagraph"/>
              <w:kinsoku w:val="0"/>
              <w:overflowPunct w:val="0"/>
              <w:ind w:left="110"/>
              <w:rPr>
                <w:b/>
              </w:rPr>
            </w:pPr>
            <w:r w:rsidRPr="003F5198">
              <w:rPr>
                <w:b/>
              </w:rPr>
              <w:t>Level 6: Creates logical bridges between ideas</w:t>
            </w:r>
          </w:p>
          <w:p w14:paraId="2CEA23F0" w14:textId="77777777" w:rsidR="003F5198" w:rsidRDefault="003F5198" w:rsidP="003F5198">
            <w:pPr>
              <w:pStyle w:val="TableParagraph"/>
              <w:kinsoku w:val="0"/>
              <w:overflowPunct w:val="0"/>
              <w:ind w:left="110"/>
            </w:pPr>
            <w:r w:rsidRPr="004D5C45">
              <w:t>How solid is this level?  Current =</w:t>
            </w:r>
          </w:p>
        </w:tc>
      </w:tr>
    </w:tbl>
    <w:p w14:paraId="77540806" w14:textId="77777777" w:rsidR="00F958C7" w:rsidRDefault="00F958C7">
      <w:pPr>
        <w:rPr>
          <w:rFonts w:ascii="Times New Roman" w:hAnsi="Times New Roman" w:cs="Times New Roman"/>
          <w:sz w:val="24"/>
          <w:szCs w:val="24"/>
        </w:rPr>
        <w:sectPr w:rsidR="00F958C7">
          <w:pgSz w:w="12240" w:h="15840"/>
          <w:pgMar w:top="2600" w:right="860" w:bottom="960" w:left="860" w:header="718" w:footer="767" w:gutter="0"/>
          <w:cols w:space="720"/>
          <w:noEndnote/>
        </w:sect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5309"/>
      </w:tblGrid>
      <w:tr w:rsidR="00F958C7" w14:paraId="37564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4BAE6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Child Initials:</w:t>
            </w:r>
          </w:p>
        </w:tc>
        <w:tc>
          <w:tcPr>
            <w:tcW w:w="5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2F8F9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  <w:tr w:rsidR="00F958C7" w14:paraId="13A83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/>
        </w:trPr>
        <w:tc>
          <w:tcPr>
            <w:tcW w:w="10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FA88F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Methods</w:t>
            </w:r>
          </w:p>
          <w:p w14:paraId="508238DC" w14:textId="77777777" w:rsidR="00F958C7" w:rsidRDefault="00F958C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kinsoku w:val="0"/>
              <w:overflowPunct w:val="0"/>
              <w:spacing w:before="8"/>
            </w:pPr>
            <w:r>
              <w:t>Read the child's cues and</w:t>
            </w:r>
            <w:r>
              <w:rPr>
                <w:spacing w:val="-1"/>
              </w:rPr>
              <w:t xml:space="preserve"> </w:t>
            </w:r>
            <w:r>
              <w:t>intent</w:t>
            </w:r>
          </w:p>
          <w:p w14:paraId="2ECC31A1" w14:textId="77777777" w:rsidR="00F958C7" w:rsidRDefault="00F958C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kinsoku w:val="0"/>
              <w:overflowPunct w:val="0"/>
            </w:pPr>
            <w:r>
              <w:t>Slow the pace of play, observing and waiting for the child’s</w:t>
            </w:r>
            <w:r>
              <w:rPr>
                <w:spacing w:val="-2"/>
              </w:rPr>
              <w:t xml:space="preserve"> </w:t>
            </w:r>
            <w:r>
              <w:t>idea</w:t>
            </w:r>
          </w:p>
          <w:p w14:paraId="6A98C1EE" w14:textId="77777777" w:rsidR="00F958C7" w:rsidRDefault="00F958C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kinsoku w:val="0"/>
              <w:overflowPunct w:val="0"/>
            </w:pPr>
            <w:r>
              <w:t>Follow the child's lead, responding to what the child</w:t>
            </w:r>
            <w:r>
              <w:rPr>
                <w:spacing w:val="-1"/>
              </w:rPr>
              <w:t xml:space="preserve"> </w:t>
            </w:r>
            <w:r>
              <w:t>wants</w:t>
            </w:r>
          </w:p>
          <w:p w14:paraId="0154BC81" w14:textId="77777777" w:rsidR="00F958C7" w:rsidRDefault="00F958C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kinsoku w:val="0"/>
              <w:overflowPunct w:val="0"/>
            </w:pPr>
            <w:r>
              <w:t>Open and close circles of communication (back and forth</w:t>
            </w:r>
            <w:r>
              <w:rPr>
                <w:spacing w:val="-3"/>
              </w:rPr>
              <w:t xml:space="preserve"> </w:t>
            </w:r>
            <w:r>
              <w:t>interactions)</w:t>
            </w:r>
          </w:p>
          <w:p w14:paraId="2AD049B3" w14:textId="77777777" w:rsidR="00F958C7" w:rsidRDefault="00F958C7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kinsoku w:val="0"/>
              <w:overflowPunct w:val="0"/>
              <w:spacing w:line="270" w:lineRule="exact"/>
            </w:pPr>
            <w:r>
              <w:t>Build on the child’s</w:t>
            </w:r>
            <w:r>
              <w:rPr>
                <w:spacing w:val="-1"/>
              </w:rPr>
              <w:t xml:space="preserve"> </w:t>
            </w:r>
            <w:r>
              <w:t>interests</w:t>
            </w:r>
          </w:p>
        </w:tc>
      </w:tr>
      <w:tr w:rsidR="00F958C7" w14:paraId="333C9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9"/>
        </w:trPr>
        <w:tc>
          <w:tcPr>
            <w:tcW w:w="10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54F36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Techniques</w:t>
            </w:r>
          </w:p>
        </w:tc>
      </w:tr>
      <w:tr w:rsidR="00F958C7" w14:paraId="79D37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1"/>
        </w:trPr>
        <w:tc>
          <w:tcPr>
            <w:tcW w:w="10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3282" w14:textId="77777777" w:rsidR="00F958C7" w:rsidRDefault="00F958C7">
            <w:pPr>
              <w:pStyle w:val="TableParagraph"/>
              <w:kinsoku w:val="0"/>
              <w:overflowPunct w:val="0"/>
              <w:spacing w:line="339" w:lineRule="exact"/>
              <w:ind w:left="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Activities</w:t>
            </w:r>
          </w:p>
        </w:tc>
      </w:tr>
    </w:tbl>
    <w:p w14:paraId="40B04D01" w14:textId="77777777" w:rsidR="00F958C7" w:rsidRDefault="00F958C7"/>
    <w:sectPr w:rsidR="00F958C7">
      <w:pgSz w:w="12240" w:h="15840"/>
      <w:pgMar w:top="2600" w:right="860" w:bottom="960" w:left="860" w:header="718" w:footer="7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E5A07" w14:textId="77777777" w:rsidR="00F958C7" w:rsidRDefault="00F958C7">
      <w:r>
        <w:separator/>
      </w:r>
    </w:p>
  </w:endnote>
  <w:endnote w:type="continuationSeparator" w:id="0">
    <w:p w14:paraId="1E9B634A" w14:textId="77777777" w:rsidR="00F958C7" w:rsidRDefault="00F9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6DD4" w14:textId="77777777" w:rsidR="00F958C7" w:rsidRDefault="003E6A4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w:pict w14:anchorId="255FEC1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.9pt;margin-top:742.65pt;width:46.85pt;height:14.05pt;z-index:-251657728;mso-position-horizontal-relative:page;mso-position-vertical-relative:page" o:allowincell="f" filled="f" stroked="f">
          <v:textbox inset="0,0,0,0">
            <w:txbxContent>
              <w:p w14:paraId="63C286DB" w14:textId="77777777" w:rsidR="00F958C7" w:rsidRDefault="00F958C7">
                <w:pPr>
                  <w:pStyle w:val="BodyText"/>
                  <w:kinsoku w:val="0"/>
                  <w:overflowPunct w:val="0"/>
                  <w:spacing w:before="26"/>
                  <w:ind w:left="20"/>
                  <w:rPr>
                    <w:w w:val="105"/>
                    <w:sz w:val="19"/>
                    <w:szCs w:val="19"/>
                  </w:rPr>
                </w:pPr>
                <w:r>
                  <w:rPr>
                    <w:b w:val="0"/>
                    <w:bCs w:val="0"/>
                    <w:w w:val="105"/>
                    <w:sz w:val="19"/>
                    <w:szCs w:val="19"/>
                  </w:rPr>
                  <w:t xml:space="preserve">Page </w:t>
                </w:r>
                <w:r>
                  <w:rPr>
                    <w:w w:val="105"/>
                    <w:sz w:val="19"/>
                    <w:szCs w:val="19"/>
                  </w:rPr>
                  <w:fldChar w:fldCharType="begin"/>
                </w:r>
                <w:r>
                  <w:rPr>
                    <w:w w:val="105"/>
                    <w:sz w:val="19"/>
                    <w:szCs w:val="19"/>
                  </w:rPr>
                  <w:instrText xml:space="preserve"> PAGE </w:instrText>
                </w:r>
                <w:r>
                  <w:rPr>
                    <w:w w:val="105"/>
                    <w:sz w:val="19"/>
                    <w:szCs w:val="19"/>
                  </w:rPr>
                  <w:fldChar w:fldCharType="separate"/>
                </w:r>
                <w:r w:rsidR="003F5198">
                  <w:rPr>
                    <w:noProof/>
                    <w:w w:val="105"/>
                    <w:sz w:val="19"/>
                    <w:szCs w:val="19"/>
                  </w:rPr>
                  <w:t>3</w:t>
                </w:r>
                <w:r>
                  <w:rPr>
                    <w:w w:val="105"/>
                    <w:sz w:val="19"/>
                    <w:szCs w:val="19"/>
                  </w:rPr>
                  <w:fldChar w:fldCharType="end"/>
                </w:r>
                <w:r>
                  <w:rPr>
                    <w:w w:val="105"/>
                    <w:sz w:val="19"/>
                    <w:szCs w:val="19"/>
                  </w:rPr>
                  <w:t xml:space="preserve">  </w:t>
                </w:r>
                <w:r>
                  <w:rPr>
                    <w:b w:val="0"/>
                    <w:bCs w:val="0"/>
                    <w:w w:val="105"/>
                    <w:sz w:val="19"/>
                    <w:szCs w:val="19"/>
                  </w:rPr>
                  <w:t xml:space="preserve">of </w:t>
                </w:r>
                <w:r>
                  <w:rPr>
                    <w:w w:val="105"/>
                    <w:sz w:val="19"/>
                    <w:szCs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8BDF" w14:textId="77777777" w:rsidR="00F958C7" w:rsidRDefault="00F958C7">
      <w:r>
        <w:separator/>
      </w:r>
    </w:p>
  </w:footnote>
  <w:footnote w:type="continuationSeparator" w:id="0">
    <w:p w14:paraId="107A828A" w14:textId="77777777" w:rsidR="00F958C7" w:rsidRDefault="00F9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007FD" w14:textId="77777777" w:rsidR="00F958C7" w:rsidRDefault="003E6A4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w:pict w14:anchorId="67CFE3B0">
        <v:rect id="_x0000_s2049" style="position:absolute;margin-left:269.4pt;margin-top:35.9pt;width:73pt;height:73pt;z-index:-251659776;mso-position-horizontal-relative:page;mso-position-vertical-relative:page" o:allowincell="f" filled="f" stroked="f">
          <v:textbox inset="0,0,0,0">
            <w:txbxContent>
              <w:p w14:paraId="567A9266" w14:textId="77777777" w:rsidR="00F958C7" w:rsidRDefault="00F958C7">
                <w:pPr>
                  <w:widowControl/>
                  <w:autoSpaceDE/>
                  <w:autoSpaceDN/>
                  <w:adjustRightInd/>
                  <w:spacing w:line="146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pict w14:anchorId="2E21486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67.5pt;height:67.5pt">
                      <v:imagedata r:id="rId1" o:title=""/>
                    </v:shape>
                  </w:pict>
                </w:r>
              </w:p>
              <w:p w14:paraId="374F2EFE" w14:textId="77777777" w:rsidR="00F958C7" w:rsidRDefault="00F958C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 w14:anchorId="2D5EB55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8.05pt;margin-top:107.5pt;width:315.7pt;height:24pt;z-index:-251658752;mso-position-horizontal-relative:page;mso-position-vertical-relative:page" o:allowincell="f" filled="f" stroked="f">
          <v:textbox inset="0,0,0,0">
            <w:txbxContent>
              <w:p w14:paraId="3EB2729D" w14:textId="77777777" w:rsidR="00F958C7" w:rsidRDefault="00F958C7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color w:val="44546A"/>
                  </w:rPr>
                </w:pPr>
                <w:r>
                  <w:rPr>
                    <w:color w:val="44546A"/>
                  </w:rPr>
                  <w:t>Teaching PLAY Child Profile and PLAY Plan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70" w:hanging="360"/>
      </w:pPr>
      <w:rPr>
        <w:rFonts w:cs="Times New Roman"/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6" w:hanging="360"/>
      </w:pPr>
    </w:lvl>
    <w:lvl w:ilvl="2">
      <w:numFmt w:val="bullet"/>
      <w:lvlText w:val="•"/>
      <w:lvlJc w:val="left"/>
      <w:pPr>
        <w:ind w:left="2432" w:hanging="360"/>
      </w:pPr>
    </w:lvl>
    <w:lvl w:ilvl="3">
      <w:numFmt w:val="bullet"/>
      <w:lvlText w:val="•"/>
      <w:lvlJc w:val="left"/>
      <w:pPr>
        <w:ind w:left="3408" w:hanging="360"/>
      </w:pPr>
    </w:lvl>
    <w:lvl w:ilvl="4">
      <w:numFmt w:val="bullet"/>
      <w:lvlText w:val="•"/>
      <w:lvlJc w:val="left"/>
      <w:pPr>
        <w:ind w:left="4385" w:hanging="360"/>
      </w:pPr>
    </w:lvl>
    <w:lvl w:ilvl="5">
      <w:numFmt w:val="bullet"/>
      <w:lvlText w:val="•"/>
      <w:lvlJc w:val="left"/>
      <w:pPr>
        <w:ind w:left="5361" w:hanging="360"/>
      </w:pPr>
    </w:lvl>
    <w:lvl w:ilvl="6">
      <w:numFmt w:val="bullet"/>
      <w:lvlText w:val="•"/>
      <w:lvlJc w:val="left"/>
      <w:pPr>
        <w:ind w:left="6337" w:hanging="360"/>
      </w:pPr>
    </w:lvl>
    <w:lvl w:ilvl="7">
      <w:numFmt w:val="bullet"/>
      <w:lvlText w:val="•"/>
      <w:lvlJc w:val="left"/>
      <w:pPr>
        <w:ind w:left="7314" w:hanging="360"/>
      </w:pPr>
    </w:lvl>
    <w:lvl w:ilvl="8">
      <w:numFmt w:val="bullet"/>
      <w:lvlText w:val="•"/>
      <w:lvlJc w:val="left"/>
      <w:pPr>
        <w:ind w:left="8290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830" w:hanging="360"/>
      </w:pPr>
      <w:rPr>
        <w:rFonts w:ascii="Calibri" w:hAnsi="Calibri" w:cs="Calibri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780" w:hanging="360"/>
      </w:pPr>
    </w:lvl>
    <w:lvl w:ilvl="2">
      <w:numFmt w:val="bullet"/>
      <w:lvlText w:val="•"/>
      <w:lvlJc w:val="left"/>
      <w:pPr>
        <w:ind w:left="2720" w:hanging="360"/>
      </w:pPr>
    </w:lvl>
    <w:lvl w:ilvl="3">
      <w:numFmt w:val="bullet"/>
      <w:lvlText w:val="•"/>
      <w:lvlJc w:val="left"/>
      <w:pPr>
        <w:ind w:left="3660" w:hanging="360"/>
      </w:pPr>
    </w:lvl>
    <w:lvl w:ilvl="4">
      <w:numFmt w:val="bullet"/>
      <w:lvlText w:val="•"/>
      <w:lvlJc w:val="left"/>
      <w:pPr>
        <w:ind w:left="4601" w:hanging="360"/>
      </w:pPr>
    </w:lvl>
    <w:lvl w:ilvl="5">
      <w:numFmt w:val="bullet"/>
      <w:lvlText w:val="•"/>
      <w:lvlJc w:val="left"/>
      <w:pPr>
        <w:ind w:left="5541" w:hanging="360"/>
      </w:pPr>
    </w:lvl>
    <w:lvl w:ilvl="6">
      <w:numFmt w:val="bullet"/>
      <w:lvlText w:val="•"/>
      <w:lvlJc w:val="left"/>
      <w:pPr>
        <w:ind w:left="6481" w:hanging="360"/>
      </w:pPr>
    </w:lvl>
    <w:lvl w:ilvl="7">
      <w:numFmt w:val="bullet"/>
      <w:lvlText w:val="•"/>
      <w:lvlJc w:val="left"/>
      <w:pPr>
        <w:ind w:left="7422" w:hanging="360"/>
      </w:pPr>
    </w:lvl>
    <w:lvl w:ilvl="8">
      <w:numFmt w:val="bullet"/>
      <w:lvlText w:val="•"/>
      <w:lvlJc w:val="left"/>
      <w:pPr>
        <w:ind w:left="8362" w:hanging="360"/>
      </w:pPr>
    </w:lvl>
  </w:abstractNum>
  <w:abstractNum w:abstractNumId="2" w15:restartNumberingAfterBreak="0">
    <w:nsid w:val="47AE232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2107267862">
    <w:abstractNumId w:val="1"/>
  </w:num>
  <w:num w:numId="2" w16cid:durableId="772898486">
    <w:abstractNumId w:val="0"/>
  </w:num>
  <w:num w:numId="3" w16cid:durableId="1385255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5C45"/>
    <w:rsid w:val="003E6A40"/>
    <w:rsid w:val="003F5198"/>
    <w:rsid w:val="004D5C45"/>
    <w:rsid w:val="00F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02555F6"/>
  <w14:defaultImageDpi w14:val="0"/>
  <w15:docId w15:val="{B356BAB6-3910-407F-8334-1B7B49C6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 Teaching PLAY.PLAYPlan-3.doc</dc:title>
  <dc:subject/>
  <dc:creator>Katie Scott</dc:creator>
  <cp:keywords/>
  <dc:description/>
  <cp:lastModifiedBy>Rachel Tewari</cp:lastModifiedBy>
  <cp:revision>2</cp:revision>
  <dcterms:created xsi:type="dcterms:W3CDTF">2024-11-11T23:02:00Z</dcterms:created>
  <dcterms:modified xsi:type="dcterms:W3CDTF">2024-11-11T23:02:00Z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